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807" w:rsidRPr="00D73F1D" w:rsidRDefault="00405807" w:rsidP="00405807">
      <w:pPr>
        <w:jc w:val="center"/>
        <w:rPr>
          <w:rFonts w:ascii="Nexa Light" w:hAnsi="Nexa Light"/>
          <w:b/>
          <w:sz w:val="20"/>
          <w:szCs w:val="20"/>
        </w:rPr>
      </w:pPr>
      <w:r w:rsidRPr="00D73F1D">
        <w:rPr>
          <w:rFonts w:ascii="Nexa Light" w:hAnsi="Nexa Light"/>
          <w:b/>
          <w:sz w:val="20"/>
          <w:szCs w:val="20"/>
        </w:rPr>
        <w:t>AVISO DE LICITAÇÃO DESERTA</w:t>
      </w:r>
    </w:p>
    <w:p w:rsidR="00405807" w:rsidRPr="00D73F1D" w:rsidRDefault="00405807" w:rsidP="00405807">
      <w:pPr>
        <w:pStyle w:val="Recuodecorpodetexto"/>
        <w:ind w:right="0" w:firstLine="0"/>
        <w:jc w:val="center"/>
        <w:rPr>
          <w:rFonts w:ascii="Nexa Light" w:hAnsi="Nexa Light"/>
          <w:sz w:val="20"/>
          <w:szCs w:val="20"/>
        </w:rPr>
      </w:pPr>
      <w:r w:rsidRPr="00D73F1D">
        <w:rPr>
          <w:rFonts w:ascii="Nexa Light" w:hAnsi="Nexa Light"/>
          <w:sz w:val="20"/>
          <w:szCs w:val="20"/>
        </w:rPr>
        <w:t xml:space="preserve"> PREGÃO ELETRÔNICO N°. 0</w:t>
      </w:r>
      <w:r w:rsidR="00D73F1D" w:rsidRPr="00D73F1D">
        <w:rPr>
          <w:rFonts w:ascii="Nexa Light" w:hAnsi="Nexa Light"/>
          <w:sz w:val="20"/>
          <w:szCs w:val="20"/>
        </w:rPr>
        <w:t>32</w:t>
      </w:r>
      <w:r w:rsidRPr="00D73F1D">
        <w:rPr>
          <w:rFonts w:ascii="Nexa Light" w:hAnsi="Nexa Light"/>
          <w:sz w:val="20"/>
          <w:szCs w:val="20"/>
        </w:rPr>
        <w:t>/2020/SEMA</w:t>
      </w:r>
    </w:p>
    <w:p w:rsidR="00D73F1D" w:rsidRPr="00D73F1D" w:rsidRDefault="00D73F1D" w:rsidP="00405807">
      <w:pPr>
        <w:pStyle w:val="Recuodecorpodetexto"/>
        <w:ind w:right="0" w:firstLine="0"/>
        <w:jc w:val="center"/>
        <w:rPr>
          <w:rFonts w:ascii="Nexa Light" w:hAnsi="Nexa Light"/>
          <w:sz w:val="20"/>
          <w:szCs w:val="20"/>
        </w:rPr>
      </w:pPr>
      <w:r w:rsidRPr="00D73F1D">
        <w:rPr>
          <w:rFonts w:ascii="Nexa Light" w:hAnsi="Nexa Light"/>
          <w:sz w:val="20"/>
          <w:szCs w:val="20"/>
        </w:rPr>
        <w:t>PROCESSO Nº 161398/2020</w:t>
      </w:r>
    </w:p>
    <w:p w:rsidR="00D73F1D" w:rsidRPr="00D73F1D" w:rsidRDefault="00D73F1D" w:rsidP="00D73F1D">
      <w:pPr>
        <w:rPr>
          <w:rFonts w:ascii="Nexa Light" w:hAnsi="Nexa Light"/>
          <w:b/>
          <w:sz w:val="10"/>
          <w:szCs w:val="10"/>
          <w:u w:val="single"/>
        </w:rPr>
      </w:pPr>
    </w:p>
    <w:p w:rsidR="00D73F1D" w:rsidRPr="00D73F1D" w:rsidRDefault="00D73F1D" w:rsidP="00D73F1D">
      <w:pPr>
        <w:jc w:val="both"/>
        <w:rPr>
          <w:rFonts w:ascii="Nexa Light" w:hAnsi="Nexa Light"/>
          <w:b/>
          <w:sz w:val="20"/>
          <w:szCs w:val="20"/>
        </w:rPr>
      </w:pPr>
      <w:r w:rsidRPr="00D73F1D">
        <w:rPr>
          <w:rFonts w:ascii="Nexa Light" w:hAnsi="Nexa Light"/>
          <w:b/>
          <w:sz w:val="20"/>
          <w:szCs w:val="20"/>
        </w:rPr>
        <w:t xml:space="preserve">A SECRETARIA DE ESTADO DO </w:t>
      </w:r>
      <w:smartTag w:uri="schemas-houaiss/mini" w:element="verbetes">
        <w:r w:rsidRPr="00D73F1D">
          <w:rPr>
            <w:rFonts w:ascii="Nexa Light" w:hAnsi="Nexa Light"/>
            <w:b/>
            <w:sz w:val="20"/>
            <w:szCs w:val="20"/>
          </w:rPr>
          <w:t>MEIO</w:t>
        </w:r>
      </w:smartTag>
      <w:r w:rsidRPr="00D73F1D">
        <w:rPr>
          <w:rFonts w:ascii="Nexa Light" w:hAnsi="Nexa Light"/>
          <w:b/>
          <w:sz w:val="20"/>
          <w:szCs w:val="20"/>
        </w:rPr>
        <w:t xml:space="preserve"> AMBIENTE-SEMA</w:t>
      </w:r>
      <w:r w:rsidRPr="00D73F1D">
        <w:rPr>
          <w:rFonts w:ascii="Nexa Light" w:hAnsi="Nexa Light"/>
          <w:sz w:val="20"/>
          <w:szCs w:val="20"/>
        </w:rPr>
        <w:t xml:space="preserve">, por meio de sua Pregoeira Oficial, declara que a sessão de licitação do Pregão supramencionado, cujo objeto é a </w:t>
      </w:r>
      <w:r w:rsidRPr="00D73F1D">
        <w:rPr>
          <w:rFonts w:ascii="Nexa Light" w:hAnsi="Nexa Light"/>
          <w:b/>
          <w:sz w:val="20"/>
          <w:szCs w:val="20"/>
        </w:rPr>
        <w:t>“</w:t>
      </w:r>
      <w:r w:rsidRPr="00D73F1D">
        <w:rPr>
          <w:rFonts w:ascii="Nexa Light" w:hAnsi="Nexa Light"/>
          <w:b/>
          <w:sz w:val="20"/>
          <w:szCs w:val="20"/>
        </w:rPr>
        <w:t xml:space="preserve">Contratação de Empresa especializada para ministrar curso de: Pilotagem e mapeamento com sistemas de aeronaves remotamente pilotadas (RPAS/DRONES); GOOGLE EARTH ENGINE ; RADARES DE ABERTURA SINTÉTICA (SAR)”, </w:t>
      </w:r>
      <w:r w:rsidRPr="00D73F1D">
        <w:rPr>
          <w:rFonts w:ascii="Nexa Light" w:hAnsi="Nexa Light"/>
          <w:sz w:val="20"/>
          <w:szCs w:val="20"/>
        </w:rPr>
        <w:t xml:space="preserve">agendada para ocorrer no dia </w:t>
      </w:r>
      <w:r w:rsidRPr="00D73F1D">
        <w:rPr>
          <w:rFonts w:ascii="Nexa Light" w:hAnsi="Nexa Light"/>
          <w:sz w:val="20"/>
          <w:szCs w:val="20"/>
        </w:rPr>
        <w:t>07</w:t>
      </w:r>
      <w:r w:rsidRPr="00D73F1D">
        <w:rPr>
          <w:rFonts w:ascii="Nexa Light" w:hAnsi="Nexa Light"/>
          <w:sz w:val="20"/>
          <w:szCs w:val="20"/>
        </w:rPr>
        <w:t xml:space="preserve"> de </w:t>
      </w:r>
      <w:r w:rsidRPr="00D73F1D">
        <w:rPr>
          <w:rFonts w:ascii="Nexa Light" w:hAnsi="Nexa Light"/>
          <w:sz w:val="20"/>
          <w:szCs w:val="20"/>
        </w:rPr>
        <w:t>dezembro de 2020</w:t>
      </w:r>
      <w:r w:rsidRPr="00D73F1D">
        <w:rPr>
          <w:rFonts w:ascii="Nexa Light" w:hAnsi="Nexa Light"/>
          <w:sz w:val="20"/>
          <w:szCs w:val="20"/>
        </w:rPr>
        <w:t xml:space="preserve"> as 14h00min, foi deserta, pois nenhum licitante lançou proposta no Sistema de Aquisições Governamentais –SIAG.</w:t>
      </w:r>
    </w:p>
    <w:p w:rsidR="00D73F1D" w:rsidRPr="00D73F1D" w:rsidRDefault="00D73F1D" w:rsidP="00D73F1D">
      <w:pPr>
        <w:rPr>
          <w:rFonts w:ascii="Nexa Light" w:hAnsi="Nexa Light"/>
          <w:sz w:val="10"/>
          <w:szCs w:val="10"/>
        </w:rPr>
      </w:pPr>
    </w:p>
    <w:p w:rsidR="00D73F1D" w:rsidRPr="00D73F1D" w:rsidRDefault="00D73F1D" w:rsidP="00D73F1D">
      <w:pPr>
        <w:tabs>
          <w:tab w:val="left" w:pos="3540"/>
        </w:tabs>
        <w:ind w:left="-142"/>
        <w:jc w:val="center"/>
        <w:rPr>
          <w:rFonts w:ascii="Nexa Light" w:hAnsi="Nexa Light"/>
          <w:sz w:val="20"/>
          <w:szCs w:val="20"/>
        </w:rPr>
      </w:pPr>
      <w:r w:rsidRPr="00D73F1D">
        <w:rPr>
          <w:rFonts w:ascii="Nexa Light" w:hAnsi="Nexa Light"/>
          <w:sz w:val="20"/>
          <w:szCs w:val="20"/>
        </w:rPr>
        <w:t xml:space="preserve">Cuiabá – MT, </w:t>
      </w:r>
      <w:r w:rsidRPr="00D73F1D">
        <w:rPr>
          <w:rFonts w:ascii="Nexa Light" w:hAnsi="Nexa Light"/>
          <w:sz w:val="20"/>
          <w:szCs w:val="20"/>
        </w:rPr>
        <w:t>07</w:t>
      </w:r>
      <w:r w:rsidRPr="00D73F1D">
        <w:rPr>
          <w:rFonts w:ascii="Nexa Light" w:hAnsi="Nexa Light"/>
          <w:sz w:val="20"/>
          <w:szCs w:val="20"/>
        </w:rPr>
        <w:t xml:space="preserve"> de </w:t>
      </w:r>
      <w:r w:rsidRPr="00D73F1D">
        <w:rPr>
          <w:rFonts w:ascii="Nexa Light" w:hAnsi="Nexa Light"/>
          <w:sz w:val="20"/>
          <w:szCs w:val="20"/>
        </w:rPr>
        <w:t>dezembro de 2020</w:t>
      </w:r>
      <w:r w:rsidRPr="00D73F1D">
        <w:rPr>
          <w:rFonts w:ascii="Nexa Light" w:hAnsi="Nexa Light"/>
          <w:sz w:val="20"/>
          <w:szCs w:val="20"/>
        </w:rPr>
        <w:t>.</w:t>
      </w:r>
    </w:p>
    <w:p w:rsidR="00D73F1D" w:rsidRPr="00D73F1D" w:rsidRDefault="00D73F1D" w:rsidP="00D73F1D">
      <w:pPr>
        <w:tabs>
          <w:tab w:val="left" w:pos="3540"/>
        </w:tabs>
        <w:jc w:val="center"/>
        <w:rPr>
          <w:rFonts w:ascii="Nexa Light" w:hAnsi="Nexa Light"/>
          <w:sz w:val="10"/>
          <w:szCs w:val="10"/>
        </w:rPr>
      </w:pPr>
    </w:p>
    <w:p w:rsidR="00D73F1D" w:rsidRPr="00D73F1D" w:rsidRDefault="00D73F1D" w:rsidP="00D73F1D">
      <w:pPr>
        <w:tabs>
          <w:tab w:val="left" w:pos="3540"/>
        </w:tabs>
        <w:jc w:val="center"/>
        <w:rPr>
          <w:rFonts w:ascii="Nexa Light" w:hAnsi="Nexa Light"/>
          <w:b/>
          <w:sz w:val="20"/>
          <w:szCs w:val="20"/>
        </w:rPr>
      </w:pPr>
      <w:r w:rsidRPr="00D73F1D">
        <w:rPr>
          <w:rFonts w:ascii="Nexa Light" w:hAnsi="Nexa Light"/>
          <w:b/>
          <w:sz w:val="20"/>
          <w:szCs w:val="20"/>
        </w:rPr>
        <w:t>NEFERTITE JULIANA DA CUNHA</w:t>
      </w:r>
    </w:p>
    <w:p w:rsidR="00D73F1D" w:rsidRPr="00D73F1D" w:rsidRDefault="00D73F1D" w:rsidP="00D73F1D">
      <w:pPr>
        <w:tabs>
          <w:tab w:val="left" w:pos="3540"/>
        </w:tabs>
        <w:jc w:val="center"/>
        <w:rPr>
          <w:rFonts w:ascii="Nexa Light" w:hAnsi="Nexa Light"/>
          <w:sz w:val="20"/>
          <w:szCs w:val="20"/>
        </w:rPr>
      </w:pPr>
      <w:r w:rsidRPr="00D73F1D">
        <w:rPr>
          <w:rFonts w:ascii="Nexa Light" w:hAnsi="Nexa Light"/>
          <w:sz w:val="20"/>
          <w:szCs w:val="20"/>
        </w:rPr>
        <w:t>Pregoeira em Substituição</w:t>
      </w:r>
    </w:p>
    <w:p w:rsidR="00D73F1D" w:rsidRPr="00D73F1D" w:rsidRDefault="00D73F1D" w:rsidP="00D73F1D">
      <w:pPr>
        <w:tabs>
          <w:tab w:val="left" w:pos="3540"/>
        </w:tabs>
        <w:jc w:val="center"/>
        <w:rPr>
          <w:rFonts w:ascii="Nexa Light" w:hAnsi="Nexa Light"/>
          <w:sz w:val="20"/>
          <w:szCs w:val="20"/>
        </w:rPr>
      </w:pPr>
      <w:r w:rsidRPr="00D73F1D">
        <w:rPr>
          <w:rFonts w:ascii="Nexa Light" w:hAnsi="Nexa Light"/>
          <w:bCs/>
          <w:sz w:val="20"/>
          <w:szCs w:val="20"/>
        </w:rPr>
        <w:t>SEMA/MT</w:t>
      </w:r>
    </w:p>
    <w:p w:rsidR="00D73F1D" w:rsidRDefault="00D73F1D" w:rsidP="00D73F1D">
      <w:pPr>
        <w:pStyle w:val="Recuodecorpodetexto"/>
        <w:ind w:right="0" w:firstLine="0"/>
        <w:rPr>
          <w:rFonts w:ascii="Nexa Light" w:hAnsi="Nexa Light"/>
          <w:sz w:val="20"/>
          <w:szCs w:val="20"/>
        </w:rPr>
      </w:pPr>
    </w:p>
    <w:p w:rsidR="00D73F1D" w:rsidRDefault="00D73F1D" w:rsidP="00D73F1D">
      <w:pPr>
        <w:pStyle w:val="Recuodecorpodetexto"/>
        <w:ind w:right="0" w:firstLine="0"/>
        <w:rPr>
          <w:rFonts w:ascii="Nexa Light" w:hAnsi="Nexa Light"/>
          <w:sz w:val="20"/>
          <w:szCs w:val="20"/>
        </w:rPr>
      </w:pPr>
    </w:p>
    <w:p w:rsidR="00405807" w:rsidRPr="00317367" w:rsidRDefault="00405807" w:rsidP="00405807">
      <w:pPr>
        <w:pStyle w:val="Recuodecorpodetexto"/>
        <w:ind w:right="0" w:firstLine="0"/>
        <w:rPr>
          <w:rFonts w:ascii="Nexa Light" w:hAnsi="Nexa Light"/>
          <w:sz w:val="20"/>
          <w:szCs w:val="20"/>
        </w:rPr>
      </w:pPr>
      <w:r w:rsidRPr="00317367">
        <w:rPr>
          <w:rFonts w:ascii="Nexa Light" w:hAnsi="Nexa Light"/>
          <w:sz w:val="20"/>
          <w:szCs w:val="20"/>
        </w:rPr>
        <w:t xml:space="preserve">                                                                 NOVA DATA</w:t>
      </w:r>
    </w:p>
    <w:p w:rsidR="00405807" w:rsidRPr="00317367" w:rsidRDefault="00405807" w:rsidP="00405807">
      <w:pPr>
        <w:pStyle w:val="Recuodecorpodetexto"/>
        <w:ind w:right="0" w:firstLine="0"/>
        <w:jc w:val="center"/>
        <w:rPr>
          <w:rFonts w:ascii="Nexa Light" w:hAnsi="Nexa Light"/>
          <w:sz w:val="20"/>
          <w:szCs w:val="20"/>
        </w:rPr>
      </w:pPr>
      <w:r w:rsidRPr="00317367">
        <w:rPr>
          <w:rFonts w:ascii="Nexa Light" w:hAnsi="Nexa Light"/>
          <w:sz w:val="20"/>
          <w:szCs w:val="20"/>
        </w:rPr>
        <w:t>PREGÃO ELETRÔNICO N°. 037/2020/SEMA</w:t>
      </w:r>
    </w:p>
    <w:p w:rsidR="00405807" w:rsidRPr="00317367" w:rsidRDefault="00405807" w:rsidP="00405807">
      <w:pPr>
        <w:pStyle w:val="Recuodecorpodetexto"/>
        <w:ind w:right="0" w:firstLine="0"/>
        <w:jc w:val="center"/>
        <w:rPr>
          <w:rFonts w:ascii="Nexa Light" w:hAnsi="Nexa Light"/>
          <w:bCs w:val="0"/>
          <w:sz w:val="20"/>
          <w:szCs w:val="20"/>
        </w:rPr>
      </w:pPr>
      <w:r w:rsidRPr="00317367">
        <w:rPr>
          <w:rFonts w:ascii="Nexa Light" w:hAnsi="Nexa Light"/>
          <w:bCs w:val="0"/>
          <w:sz w:val="20"/>
          <w:szCs w:val="20"/>
        </w:rPr>
        <w:t>PROCESSO N. º 161398/2020</w:t>
      </w:r>
    </w:p>
    <w:p w:rsidR="00405807" w:rsidRPr="00D73F1D" w:rsidRDefault="00405807" w:rsidP="00405807">
      <w:pPr>
        <w:pStyle w:val="Recuodecorpodetexto"/>
        <w:ind w:right="0" w:firstLine="0"/>
        <w:jc w:val="center"/>
        <w:rPr>
          <w:rFonts w:ascii="Nexa Light" w:hAnsi="Nexa Light"/>
          <w:b w:val="0"/>
          <w:sz w:val="10"/>
          <w:szCs w:val="10"/>
        </w:rPr>
      </w:pPr>
    </w:p>
    <w:p w:rsidR="008F073E" w:rsidRPr="00317367" w:rsidRDefault="00405807" w:rsidP="008F073E">
      <w:pPr>
        <w:jc w:val="both"/>
        <w:rPr>
          <w:rFonts w:ascii="Nexa Light" w:hAnsi="Nexa Light"/>
          <w:b/>
          <w:color w:val="000000" w:themeColor="text1"/>
          <w:sz w:val="20"/>
          <w:szCs w:val="20"/>
        </w:rPr>
      </w:pPr>
      <w:r w:rsidRPr="00317367">
        <w:rPr>
          <w:rFonts w:ascii="Nexa Light" w:hAnsi="Nexa Light"/>
          <w:sz w:val="20"/>
          <w:szCs w:val="20"/>
        </w:rPr>
        <w:t xml:space="preserve">A SECRETARIA DE ESTADO DE MEIO AMBIENTE, torna público, para conhecimento dos interessados, </w:t>
      </w:r>
      <w:r w:rsidR="00E9700F" w:rsidRPr="009F360D">
        <w:rPr>
          <w:rFonts w:ascii="Nexa Light" w:hAnsi="Nexa Light"/>
          <w:bCs/>
          <w:sz w:val="20"/>
          <w:szCs w:val="20"/>
        </w:rPr>
        <w:t>a divulgação do Edital,</w:t>
      </w:r>
      <w:r w:rsidR="00E9700F" w:rsidRPr="00E9700F">
        <w:rPr>
          <w:rFonts w:ascii="Nexa Light" w:hAnsi="Nexa Light"/>
          <w:sz w:val="20"/>
          <w:szCs w:val="20"/>
        </w:rPr>
        <w:t xml:space="preserve"> </w:t>
      </w:r>
      <w:r w:rsidR="00E9700F" w:rsidRPr="00317367">
        <w:rPr>
          <w:rFonts w:ascii="Nexa Light" w:hAnsi="Nexa Light"/>
          <w:sz w:val="20"/>
          <w:szCs w:val="20"/>
        </w:rPr>
        <w:t xml:space="preserve">PREGÃO ELETRÔNICO Nº </w:t>
      </w:r>
      <w:r w:rsidR="00E9700F" w:rsidRPr="009E21A1">
        <w:rPr>
          <w:rFonts w:ascii="Nexa Light" w:hAnsi="Nexa Light"/>
          <w:b/>
          <w:sz w:val="20"/>
          <w:szCs w:val="20"/>
        </w:rPr>
        <w:t>0</w:t>
      </w:r>
      <w:r w:rsidR="00E9700F">
        <w:rPr>
          <w:rFonts w:ascii="Nexa Light" w:hAnsi="Nexa Light"/>
          <w:b/>
          <w:sz w:val="20"/>
          <w:szCs w:val="20"/>
        </w:rPr>
        <w:t>37</w:t>
      </w:r>
      <w:r w:rsidR="00E9700F" w:rsidRPr="009E21A1">
        <w:rPr>
          <w:rFonts w:ascii="Nexa Light" w:hAnsi="Nexa Light"/>
          <w:b/>
          <w:sz w:val="20"/>
          <w:szCs w:val="20"/>
        </w:rPr>
        <w:t>/2020/SEMA/MT</w:t>
      </w:r>
      <w:r w:rsidR="00E9700F">
        <w:rPr>
          <w:rFonts w:ascii="Nexa Light" w:hAnsi="Nexa Light"/>
          <w:b/>
          <w:sz w:val="20"/>
          <w:szCs w:val="20"/>
        </w:rPr>
        <w:t>,</w:t>
      </w:r>
      <w:r w:rsidR="00E9700F" w:rsidRPr="009F360D">
        <w:rPr>
          <w:rFonts w:ascii="Nexa Light" w:hAnsi="Nexa Light"/>
          <w:bCs/>
          <w:sz w:val="20"/>
          <w:szCs w:val="20"/>
        </w:rPr>
        <w:t xml:space="preserve"> </w:t>
      </w:r>
      <w:r w:rsidR="00E9700F">
        <w:rPr>
          <w:rFonts w:ascii="Nexa Light" w:hAnsi="Nexa Light"/>
          <w:bCs/>
          <w:sz w:val="20"/>
          <w:szCs w:val="20"/>
        </w:rPr>
        <w:t>c</w:t>
      </w:r>
      <w:r w:rsidRPr="00317367">
        <w:rPr>
          <w:rFonts w:ascii="Nexa Light" w:hAnsi="Nexa Light"/>
          <w:sz w:val="20"/>
          <w:szCs w:val="20"/>
        </w:rPr>
        <w:t>ujo objeto é a</w:t>
      </w:r>
      <w:r w:rsidR="008F073E" w:rsidRPr="00317367">
        <w:rPr>
          <w:rFonts w:ascii="Nexa Light" w:hAnsi="Nexa Light"/>
          <w:b/>
          <w:sz w:val="20"/>
          <w:szCs w:val="20"/>
        </w:rPr>
        <w:t xml:space="preserve"> </w:t>
      </w:r>
      <w:r w:rsidR="008F073E" w:rsidRPr="00317367">
        <w:rPr>
          <w:rFonts w:ascii="Nexa Light" w:hAnsi="Nexa Light" w:cs="Arial"/>
          <w:bCs/>
          <w:sz w:val="20"/>
          <w:szCs w:val="20"/>
        </w:rPr>
        <w:t>“</w:t>
      </w:r>
      <w:r w:rsidR="00D73F1D" w:rsidRPr="00D73F1D">
        <w:rPr>
          <w:rFonts w:ascii="Nexa Light" w:hAnsi="Nexa Light" w:cstheme="majorHAnsi"/>
          <w:b/>
          <w:color w:val="000000" w:themeColor="text1"/>
          <w:sz w:val="20"/>
          <w:szCs w:val="20"/>
          <w:shd w:val="clear" w:color="auto" w:fill="FFFFFF"/>
        </w:rPr>
        <w:t xml:space="preserve">Contratação de Empresa especializada para ministrar curso de: Pilotagem e mapeamento com sistemas de aeronaves remotamente pilotadas (RPAS/DRONES); GOOGLE EARTH </w:t>
      </w:r>
      <w:proofErr w:type="gramStart"/>
      <w:r w:rsidR="00D73F1D" w:rsidRPr="00D73F1D">
        <w:rPr>
          <w:rFonts w:ascii="Nexa Light" w:hAnsi="Nexa Light" w:cstheme="majorHAnsi"/>
          <w:b/>
          <w:color w:val="000000" w:themeColor="text1"/>
          <w:sz w:val="20"/>
          <w:szCs w:val="20"/>
          <w:shd w:val="clear" w:color="auto" w:fill="FFFFFF"/>
        </w:rPr>
        <w:t>ENGINE ;</w:t>
      </w:r>
      <w:proofErr w:type="gramEnd"/>
      <w:r w:rsidR="00D73F1D" w:rsidRPr="00D73F1D">
        <w:rPr>
          <w:rFonts w:ascii="Nexa Light" w:hAnsi="Nexa Light" w:cstheme="majorHAnsi"/>
          <w:b/>
          <w:color w:val="000000" w:themeColor="text1"/>
          <w:sz w:val="20"/>
          <w:szCs w:val="20"/>
          <w:shd w:val="clear" w:color="auto" w:fill="FFFFFF"/>
        </w:rPr>
        <w:t xml:space="preserve"> RADARES DE ABERTURA SINTÉTICA (SAR)”</w:t>
      </w:r>
      <w:r w:rsidR="00D73F1D">
        <w:rPr>
          <w:rFonts w:ascii="Nexa Light" w:hAnsi="Nexa Light"/>
          <w:sz w:val="20"/>
          <w:szCs w:val="20"/>
        </w:rPr>
        <w:t>.</w:t>
      </w:r>
    </w:p>
    <w:p w:rsidR="008F073E" w:rsidRPr="00D73F1D" w:rsidRDefault="008F073E" w:rsidP="008F073E">
      <w:pPr>
        <w:rPr>
          <w:rFonts w:ascii="Nexa Light" w:hAnsi="Nexa Light"/>
          <w:sz w:val="10"/>
          <w:szCs w:val="10"/>
        </w:rPr>
      </w:pPr>
    </w:p>
    <w:p w:rsidR="00405807" w:rsidRPr="00317367" w:rsidRDefault="00405807" w:rsidP="00405807">
      <w:pPr>
        <w:pStyle w:val="Recuodecorpodetexto"/>
        <w:ind w:right="0" w:firstLine="0"/>
        <w:rPr>
          <w:rFonts w:ascii="Nexa Light" w:hAnsi="Nexa Light"/>
          <w:b w:val="0"/>
          <w:sz w:val="20"/>
          <w:szCs w:val="20"/>
        </w:rPr>
      </w:pPr>
      <w:r w:rsidRPr="00317367">
        <w:rPr>
          <w:rFonts w:ascii="Nexa Light" w:hAnsi="Nexa Light"/>
          <w:sz w:val="20"/>
          <w:szCs w:val="20"/>
        </w:rPr>
        <w:t>LANÇAMENTO DA PROPOSTA DE PREÇOS SERÁ</w:t>
      </w:r>
      <w:r w:rsidRPr="00317367">
        <w:rPr>
          <w:rFonts w:ascii="Nexa Light" w:hAnsi="Nexa Light"/>
          <w:b w:val="0"/>
          <w:sz w:val="20"/>
          <w:szCs w:val="20"/>
        </w:rPr>
        <w:t xml:space="preserve">:  </w:t>
      </w:r>
      <w:r w:rsidR="008F073E" w:rsidRPr="00317367">
        <w:rPr>
          <w:rFonts w:ascii="Nexa Light" w:hAnsi="Nexa Light"/>
          <w:b w:val="0"/>
          <w:sz w:val="20"/>
          <w:szCs w:val="20"/>
        </w:rPr>
        <w:t>09</w:t>
      </w:r>
      <w:r w:rsidRPr="00317367">
        <w:rPr>
          <w:rFonts w:ascii="Nexa Light" w:hAnsi="Nexa Light"/>
          <w:b w:val="0"/>
          <w:sz w:val="20"/>
          <w:szCs w:val="20"/>
        </w:rPr>
        <w:t xml:space="preserve"> de </w:t>
      </w:r>
      <w:r w:rsidR="008F073E" w:rsidRPr="00317367">
        <w:rPr>
          <w:rFonts w:ascii="Nexa Light" w:hAnsi="Nexa Light"/>
          <w:b w:val="0"/>
          <w:sz w:val="20"/>
          <w:szCs w:val="20"/>
        </w:rPr>
        <w:t>dezembro de 2020</w:t>
      </w:r>
      <w:r w:rsidRPr="00317367">
        <w:rPr>
          <w:rFonts w:ascii="Nexa Light" w:hAnsi="Nexa Light"/>
          <w:b w:val="0"/>
          <w:sz w:val="20"/>
          <w:szCs w:val="20"/>
        </w:rPr>
        <w:t xml:space="preserve"> até às 13h30min do dia 2</w:t>
      </w:r>
      <w:r w:rsidR="008F073E" w:rsidRPr="00317367">
        <w:rPr>
          <w:rFonts w:ascii="Nexa Light" w:hAnsi="Nexa Light"/>
          <w:b w:val="0"/>
          <w:sz w:val="20"/>
          <w:szCs w:val="20"/>
        </w:rPr>
        <w:t>1</w:t>
      </w:r>
      <w:r w:rsidRPr="00317367">
        <w:rPr>
          <w:rFonts w:ascii="Nexa Light" w:hAnsi="Nexa Light"/>
          <w:b w:val="0"/>
          <w:sz w:val="20"/>
          <w:szCs w:val="20"/>
        </w:rPr>
        <w:t xml:space="preserve"> de </w:t>
      </w:r>
      <w:r w:rsidR="008F073E" w:rsidRPr="00317367">
        <w:rPr>
          <w:rFonts w:ascii="Nexa Light" w:hAnsi="Nexa Light"/>
          <w:b w:val="0"/>
          <w:sz w:val="20"/>
          <w:szCs w:val="20"/>
        </w:rPr>
        <w:t>dezembro</w:t>
      </w:r>
      <w:r w:rsidRPr="00317367">
        <w:rPr>
          <w:rFonts w:ascii="Nexa Light" w:hAnsi="Nexa Light"/>
          <w:b w:val="0"/>
          <w:sz w:val="20"/>
          <w:szCs w:val="20"/>
        </w:rPr>
        <w:t xml:space="preserve"> de 20</w:t>
      </w:r>
      <w:r w:rsidR="008F073E" w:rsidRPr="00317367">
        <w:rPr>
          <w:rFonts w:ascii="Nexa Light" w:hAnsi="Nexa Light"/>
          <w:b w:val="0"/>
          <w:sz w:val="20"/>
          <w:szCs w:val="20"/>
        </w:rPr>
        <w:t>20</w:t>
      </w:r>
      <w:r w:rsidRPr="00317367">
        <w:rPr>
          <w:rFonts w:ascii="Nexa Light" w:hAnsi="Nexa Light"/>
          <w:b w:val="0"/>
          <w:bCs w:val="0"/>
          <w:sz w:val="20"/>
          <w:szCs w:val="20"/>
        </w:rPr>
        <w:t>, como referência o horário de Cuiabá-MT</w:t>
      </w:r>
      <w:r w:rsidRPr="00317367">
        <w:rPr>
          <w:rFonts w:ascii="Nexa Light" w:hAnsi="Nexa Light"/>
          <w:b w:val="0"/>
          <w:sz w:val="20"/>
          <w:szCs w:val="20"/>
        </w:rPr>
        <w:t>.</w:t>
      </w:r>
    </w:p>
    <w:p w:rsidR="00405807" w:rsidRPr="00317367" w:rsidRDefault="00405807" w:rsidP="00405807">
      <w:pPr>
        <w:pStyle w:val="Recuodecorpodetexto"/>
        <w:ind w:right="0" w:firstLine="0"/>
        <w:rPr>
          <w:rFonts w:ascii="Nexa Light" w:hAnsi="Nexa Light"/>
          <w:b w:val="0"/>
          <w:bCs w:val="0"/>
          <w:sz w:val="20"/>
          <w:szCs w:val="20"/>
        </w:rPr>
      </w:pPr>
      <w:r w:rsidRPr="00317367">
        <w:rPr>
          <w:rFonts w:ascii="Nexa Light" w:hAnsi="Nexa Light"/>
          <w:sz w:val="20"/>
          <w:szCs w:val="20"/>
        </w:rPr>
        <w:t>ABERTURA DAS PROPOSTAS</w:t>
      </w:r>
      <w:r w:rsidRPr="00317367">
        <w:rPr>
          <w:rFonts w:ascii="Nexa Light" w:hAnsi="Nexa Light"/>
          <w:b w:val="0"/>
          <w:sz w:val="20"/>
          <w:szCs w:val="20"/>
        </w:rPr>
        <w:t xml:space="preserve">: </w:t>
      </w:r>
      <w:r w:rsidRPr="00317367">
        <w:rPr>
          <w:rFonts w:ascii="Nexa Light" w:hAnsi="Nexa Light"/>
          <w:b w:val="0"/>
          <w:bCs w:val="0"/>
          <w:sz w:val="20"/>
          <w:szCs w:val="20"/>
        </w:rPr>
        <w:t>dia 2</w:t>
      </w:r>
      <w:r w:rsidR="008F073E" w:rsidRPr="00317367">
        <w:rPr>
          <w:rFonts w:ascii="Nexa Light" w:hAnsi="Nexa Light"/>
          <w:b w:val="0"/>
          <w:bCs w:val="0"/>
          <w:sz w:val="20"/>
          <w:szCs w:val="20"/>
        </w:rPr>
        <w:t>1</w:t>
      </w:r>
      <w:r w:rsidRPr="00317367">
        <w:rPr>
          <w:rFonts w:ascii="Nexa Light" w:hAnsi="Nexa Light"/>
          <w:b w:val="0"/>
          <w:bCs w:val="0"/>
          <w:sz w:val="20"/>
          <w:szCs w:val="20"/>
        </w:rPr>
        <w:t xml:space="preserve"> de </w:t>
      </w:r>
      <w:r w:rsidR="008F073E" w:rsidRPr="00317367">
        <w:rPr>
          <w:rFonts w:ascii="Nexa Light" w:hAnsi="Nexa Light"/>
          <w:b w:val="0"/>
          <w:bCs w:val="0"/>
          <w:sz w:val="20"/>
          <w:szCs w:val="20"/>
        </w:rPr>
        <w:t>dezembro</w:t>
      </w:r>
      <w:r w:rsidRPr="00317367">
        <w:rPr>
          <w:rFonts w:ascii="Nexa Light" w:hAnsi="Nexa Light"/>
          <w:b w:val="0"/>
          <w:bCs w:val="0"/>
          <w:sz w:val="20"/>
          <w:szCs w:val="20"/>
        </w:rPr>
        <w:t xml:space="preserve"> de 20</w:t>
      </w:r>
      <w:r w:rsidR="008F073E" w:rsidRPr="00317367">
        <w:rPr>
          <w:rFonts w:ascii="Nexa Light" w:hAnsi="Nexa Light"/>
          <w:b w:val="0"/>
          <w:bCs w:val="0"/>
          <w:sz w:val="20"/>
          <w:szCs w:val="20"/>
        </w:rPr>
        <w:t>20</w:t>
      </w:r>
      <w:r w:rsidRPr="00317367">
        <w:rPr>
          <w:rFonts w:ascii="Nexa Light" w:hAnsi="Nexa Light"/>
          <w:b w:val="0"/>
          <w:bCs w:val="0"/>
          <w:sz w:val="20"/>
          <w:szCs w:val="20"/>
        </w:rPr>
        <w:t xml:space="preserve"> às 14hs</w:t>
      </w:r>
      <w:r w:rsidRPr="00317367">
        <w:rPr>
          <w:rFonts w:ascii="Nexa Light" w:hAnsi="Nexa Light"/>
          <w:b w:val="0"/>
          <w:sz w:val="20"/>
          <w:szCs w:val="20"/>
        </w:rPr>
        <w:t xml:space="preserve">, tendo </w:t>
      </w:r>
      <w:r w:rsidRPr="00317367">
        <w:rPr>
          <w:rFonts w:ascii="Nexa Light" w:hAnsi="Nexa Light"/>
          <w:b w:val="0"/>
          <w:bCs w:val="0"/>
          <w:sz w:val="20"/>
          <w:szCs w:val="20"/>
        </w:rPr>
        <w:t>como referência o horário de Cuiabá-MT.</w:t>
      </w:r>
    </w:p>
    <w:p w:rsidR="008F073E" w:rsidRPr="00D73F1D" w:rsidRDefault="008F073E" w:rsidP="00405807">
      <w:pPr>
        <w:pStyle w:val="Recuodecorpodetexto"/>
        <w:ind w:right="0" w:firstLine="0"/>
        <w:rPr>
          <w:rFonts w:ascii="Nexa Light" w:hAnsi="Nexa Light"/>
          <w:b w:val="0"/>
          <w:bCs w:val="0"/>
          <w:sz w:val="10"/>
          <w:szCs w:val="10"/>
        </w:rPr>
      </w:pPr>
      <w:bookmarkStart w:id="0" w:name="_GoBack"/>
      <w:bookmarkEnd w:id="0"/>
    </w:p>
    <w:p w:rsidR="00317367" w:rsidRPr="00317367" w:rsidRDefault="00317367" w:rsidP="00317367">
      <w:pPr>
        <w:tabs>
          <w:tab w:val="left" w:pos="3540"/>
        </w:tabs>
        <w:jc w:val="both"/>
        <w:rPr>
          <w:rFonts w:ascii="Nexa Light" w:hAnsi="Nexa Light"/>
          <w:sz w:val="20"/>
          <w:szCs w:val="20"/>
        </w:rPr>
      </w:pPr>
      <w:r w:rsidRPr="00317367">
        <w:rPr>
          <w:rFonts w:ascii="Nexa Light" w:hAnsi="Nexa Light"/>
          <w:b/>
          <w:bCs/>
          <w:sz w:val="20"/>
          <w:szCs w:val="20"/>
        </w:rPr>
        <w:t xml:space="preserve">AQUISIÇÃO DO EDITAL: </w:t>
      </w:r>
      <w:r w:rsidRPr="00317367">
        <w:rPr>
          <w:rFonts w:ascii="Nexa Light" w:hAnsi="Nexa Light" w:cs="ArialMT"/>
          <w:bCs/>
          <w:sz w:val="20"/>
          <w:szCs w:val="20"/>
          <w:lang w:eastAsia="en-US"/>
        </w:rPr>
        <w:t xml:space="preserve">o edital está disponível na internet, no seguintes endereços: </w:t>
      </w:r>
      <w:hyperlink r:id="rId8" w:history="1">
        <w:r w:rsidRPr="00317367">
          <w:rPr>
            <w:rStyle w:val="Hyperlink"/>
            <w:rFonts w:ascii="Nexa Light" w:hAnsi="Nexa Light"/>
            <w:sz w:val="20"/>
            <w:szCs w:val="20"/>
          </w:rPr>
          <w:t>https://aquisicoes.seplag.mt.gov.br</w:t>
        </w:r>
      </w:hyperlink>
      <w:r w:rsidRPr="00317367">
        <w:rPr>
          <w:rFonts w:ascii="Nexa Light" w:hAnsi="Nexa Light"/>
          <w:sz w:val="20"/>
          <w:szCs w:val="20"/>
        </w:rPr>
        <w:t xml:space="preserve"> </w:t>
      </w:r>
      <w:r w:rsidRPr="00317367">
        <w:rPr>
          <w:rFonts w:ascii="Nexa Light" w:hAnsi="Nexa Light"/>
          <w:bCs/>
          <w:sz w:val="20"/>
          <w:szCs w:val="20"/>
        </w:rPr>
        <w:t xml:space="preserve">&gt; acessar o portal da SEGES &gt; Superintendências &gt; Aquisições Governamentais. </w:t>
      </w:r>
      <w:r w:rsidRPr="00317367">
        <w:rPr>
          <w:rFonts w:ascii="Nexa Light" w:hAnsi="Nexa Light" w:cs="ArialMT"/>
          <w:bCs/>
          <w:sz w:val="20"/>
          <w:szCs w:val="20"/>
          <w:lang w:eastAsia="en-US"/>
        </w:rPr>
        <w:t>E ainda, estará disponível para consulta o processo físico</w:t>
      </w:r>
      <w:r w:rsidRPr="00317367">
        <w:rPr>
          <w:rFonts w:ascii="Nexa Light" w:hAnsi="Nexa Light"/>
          <w:bCs/>
          <w:sz w:val="20"/>
          <w:szCs w:val="20"/>
        </w:rPr>
        <w:t xml:space="preserve"> na Secretaria de Estado de Meio Ambiente - SEMA, Rua C, Esquina com Rua F – Palácio </w:t>
      </w:r>
      <w:proofErr w:type="spellStart"/>
      <w:r w:rsidRPr="00317367">
        <w:rPr>
          <w:rFonts w:ascii="Nexa Light" w:hAnsi="Nexa Light"/>
          <w:bCs/>
          <w:sz w:val="20"/>
          <w:szCs w:val="20"/>
        </w:rPr>
        <w:t>Paiaguás</w:t>
      </w:r>
      <w:proofErr w:type="spellEnd"/>
      <w:r w:rsidRPr="00317367">
        <w:rPr>
          <w:rFonts w:ascii="Nexa Light" w:hAnsi="Nexa Light"/>
          <w:bCs/>
          <w:sz w:val="20"/>
          <w:szCs w:val="20"/>
        </w:rPr>
        <w:t xml:space="preserve"> – Centro Político Administrativo – Cuiabá/MT – CEP 78050-970, de segunda à sexta-feira </w:t>
      </w:r>
      <w:r w:rsidRPr="00317367">
        <w:rPr>
          <w:rFonts w:ascii="Nexa Light" w:hAnsi="Nexa Light" w:cs="ArialMT"/>
          <w:bCs/>
          <w:sz w:val="20"/>
          <w:szCs w:val="20"/>
          <w:lang w:eastAsia="en-US"/>
        </w:rPr>
        <w:t>em horário de expediente. No caso de dúvidas, os interessados poderão entrar em contato pelos telefones: (0**65)</w:t>
      </w:r>
      <w:r w:rsidRPr="00317367">
        <w:rPr>
          <w:rFonts w:ascii="Nexa Light" w:hAnsi="Nexa Light"/>
          <w:bCs/>
          <w:sz w:val="20"/>
          <w:szCs w:val="20"/>
        </w:rPr>
        <w:t xml:space="preserve"> 3613-7308 e 3613-7270 ou através do endereço eletrônico: </w:t>
      </w:r>
      <w:hyperlink r:id="rId9" w:history="1">
        <w:r w:rsidRPr="00317367">
          <w:rPr>
            <w:rStyle w:val="Hyperlink"/>
            <w:rFonts w:ascii="Nexa Light" w:hAnsi="Nexa Light"/>
            <w:b/>
            <w:sz w:val="20"/>
            <w:szCs w:val="20"/>
          </w:rPr>
          <w:t>licitacao1@sema.mt.gov.br</w:t>
        </w:r>
      </w:hyperlink>
    </w:p>
    <w:p w:rsidR="00317367" w:rsidRPr="00D73F1D" w:rsidRDefault="00317367" w:rsidP="00317367">
      <w:pPr>
        <w:tabs>
          <w:tab w:val="left" w:pos="3540"/>
        </w:tabs>
        <w:ind w:left="-142"/>
        <w:jc w:val="both"/>
        <w:rPr>
          <w:rFonts w:ascii="Nexa Light" w:hAnsi="Nexa Light"/>
          <w:sz w:val="10"/>
          <w:szCs w:val="10"/>
        </w:rPr>
      </w:pPr>
    </w:p>
    <w:p w:rsidR="00405807" w:rsidRDefault="00405807" w:rsidP="00D73F1D">
      <w:pPr>
        <w:tabs>
          <w:tab w:val="left" w:pos="3540"/>
        </w:tabs>
        <w:ind w:left="-142"/>
        <w:jc w:val="right"/>
        <w:rPr>
          <w:rFonts w:ascii="Nexa Light" w:hAnsi="Nexa Light"/>
          <w:sz w:val="20"/>
          <w:szCs w:val="20"/>
        </w:rPr>
      </w:pPr>
      <w:r w:rsidRPr="00943FC5">
        <w:rPr>
          <w:rFonts w:ascii="Nexa Light" w:hAnsi="Nexa Light"/>
          <w:sz w:val="20"/>
          <w:szCs w:val="20"/>
        </w:rPr>
        <w:t xml:space="preserve">Cuiabá – MT, </w:t>
      </w:r>
      <w:r w:rsidR="00317367">
        <w:rPr>
          <w:rFonts w:ascii="Nexa Light" w:hAnsi="Nexa Light"/>
          <w:sz w:val="20"/>
          <w:szCs w:val="20"/>
        </w:rPr>
        <w:t>07</w:t>
      </w:r>
      <w:r w:rsidRPr="00943FC5">
        <w:rPr>
          <w:rFonts w:ascii="Nexa Light" w:hAnsi="Nexa Light"/>
          <w:sz w:val="20"/>
          <w:szCs w:val="20"/>
        </w:rPr>
        <w:t xml:space="preserve"> de </w:t>
      </w:r>
      <w:r w:rsidR="00317367">
        <w:rPr>
          <w:rFonts w:ascii="Nexa Light" w:hAnsi="Nexa Light"/>
          <w:sz w:val="20"/>
          <w:szCs w:val="20"/>
        </w:rPr>
        <w:t>dezembro</w:t>
      </w:r>
      <w:r w:rsidRPr="00943FC5">
        <w:rPr>
          <w:rFonts w:ascii="Nexa Light" w:hAnsi="Nexa Light"/>
          <w:sz w:val="20"/>
          <w:szCs w:val="20"/>
        </w:rPr>
        <w:t xml:space="preserve"> de 20</w:t>
      </w:r>
      <w:r w:rsidR="00317367">
        <w:rPr>
          <w:rFonts w:ascii="Nexa Light" w:hAnsi="Nexa Light"/>
          <w:sz w:val="20"/>
          <w:szCs w:val="20"/>
        </w:rPr>
        <w:t>20</w:t>
      </w:r>
      <w:r w:rsidRPr="00943FC5">
        <w:rPr>
          <w:rFonts w:ascii="Nexa Light" w:hAnsi="Nexa Light"/>
          <w:sz w:val="20"/>
          <w:szCs w:val="20"/>
        </w:rPr>
        <w:t>.</w:t>
      </w:r>
    </w:p>
    <w:p w:rsidR="00D73F1D" w:rsidRPr="00D73F1D" w:rsidRDefault="00D73F1D" w:rsidP="00D73F1D">
      <w:pPr>
        <w:tabs>
          <w:tab w:val="left" w:pos="3540"/>
        </w:tabs>
        <w:ind w:left="-142"/>
        <w:jc w:val="right"/>
        <w:rPr>
          <w:rFonts w:ascii="Nexa Light" w:hAnsi="Nexa Light"/>
          <w:sz w:val="10"/>
          <w:szCs w:val="10"/>
        </w:rPr>
      </w:pPr>
    </w:p>
    <w:p w:rsidR="00405807" w:rsidRPr="00D73F1D" w:rsidRDefault="00405807" w:rsidP="00405807">
      <w:pPr>
        <w:tabs>
          <w:tab w:val="left" w:pos="3540"/>
        </w:tabs>
        <w:jc w:val="center"/>
        <w:rPr>
          <w:rFonts w:ascii="Nexa Light" w:hAnsi="Nexa Light"/>
          <w:sz w:val="10"/>
          <w:szCs w:val="10"/>
        </w:rPr>
      </w:pPr>
    </w:p>
    <w:p w:rsidR="00D73F1D" w:rsidRPr="00D73F1D" w:rsidRDefault="00D73F1D" w:rsidP="00D73F1D">
      <w:pPr>
        <w:tabs>
          <w:tab w:val="left" w:pos="3540"/>
        </w:tabs>
        <w:jc w:val="center"/>
        <w:rPr>
          <w:rFonts w:ascii="Nexa Light" w:hAnsi="Nexa Light"/>
          <w:b/>
          <w:sz w:val="20"/>
          <w:szCs w:val="20"/>
        </w:rPr>
      </w:pPr>
      <w:r w:rsidRPr="00D73F1D">
        <w:rPr>
          <w:rFonts w:ascii="Nexa Light" w:hAnsi="Nexa Light"/>
          <w:b/>
          <w:sz w:val="20"/>
          <w:szCs w:val="20"/>
        </w:rPr>
        <w:t>NEFERTITE JULIANA DA CUNHA</w:t>
      </w:r>
    </w:p>
    <w:p w:rsidR="00D73F1D" w:rsidRPr="00D73F1D" w:rsidRDefault="00D73F1D" w:rsidP="00D73F1D">
      <w:pPr>
        <w:tabs>
          <w:tab w:val="left" w:pos="3540"/>
        </w:tabs>
        <w:jc w:val="center"/>
        <w:rPr>
          <w:rFonts w:ascii="Nexa Light" w:hAnsi="Nexa Light"/>
          <w:sz w:val="20"/>
          <w:szCs w:val="20"/>
        </w:rPr>
      </w:pPr>
      <w:r w:rsidRPr="00D73F1D">
        <w:rPr>
          <w:rFonts w:ascii="Nexa Light" w:hAnsi="Nexa Light"/>
          <w:sz w:val="20"/>
          <w:szCs w:val="20"/>
        </w:rPr>
        <w:t>Pregoeira em Substituição</w:t>
      </w:r>
    </w:p>
    <w:p w:rsidR="00D73F1D" w:rsidRPr="00D73F1D" w:rsidRDefault="00D73F1D" w:rsidP="00D73F1D">
      <w:pPr>
        <w:tabs>
          <w:tab w:val="left" w:pos="3540"/>
        </w:tabs>
        <w:jc w:val="center"/>
        <w:rPr>
          <w:rFonts w:ascii="Nexa Light" w:hAnsi="Nexa Light"/>
          <w:sz w:val="20"/>
          <w:szCs w:val="20"/>
        </w:rPr>
      </w:pPr>
      <w:r w:rsidRPr="00D73F1D">
        <w:rPr>
          <w:rFonts w:ascii="Nexa Light" w:hAnsi="Nexa Light"/>
          <w:bCs/>
          <w:sz w:val="20"/>
          <w:szCs w:val="20"/>
        </w:rPr>
        <w:t>SEMA/MT</w:t>
      </w:r>
    </w:p>
    <w:p w:rsidR="00405807" w:rsidRPr="00943FC5" w:rsidRDefault="00405807" w:rsidP="00405807">
      <w:pPr>
        <w:pStyle w:val="Recuodecorpodetexto"/>
        <w:ind w:right="0" w:firstLine="0"/>
        <w:rPr>
          <w:rFonts w:ascii="Nexa Light" w:hAnsi="Nexa Light"/>
          <w:b w:val="0"/>
          <w:sz w:val="20"/>
          <w:szCs w:val="20"/>
        </w:rPr>
      </w:pPr>
    </w:p>
    <w:p w:rsidR="00405807" w:rsidRDefault="00405807" w:rsidP="00B4642F">
      <w:pPr>
        <w:pStyle w:val="Recuodecorpodetexto"/>
        <w:ind w:right="0" w:firstLine="0"/>
        <w:jc w:val="center"/>
        <w:rPr>
          <w:rFonts w:ascii="Nexa Light" w:hAnsi="Nexa Light"/>
          <w:sz w:val="22"/>
          <w:szCs w:val="22"/>
        </w:rPr>
      </w:pPr>
    </w:p>
    <w:sectPr w:rsidR="00405807" w:rsidSect="00D36131">
      <w:headerReference w:type="default" r:id="rId10"/>
      <w:footerReference w:type="default" r:id="rId11"/>
      <w:pgSz w:w="11900" w:h="16840" w:code="9"/>
      <w:pgMar w:top="2552" w:right="1134" w:bottom="1134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106" w:rsidRDefault="003A0106" w:rsidP="00FD497B">
      <w:r>
        <w:separator/>
      </w:r>
    </w:p>
  </w:endnote>
  <w:endnote w:type="continuationSeparator" w:id="0">
    <w:p w:rsidR="003A0106" w:rsidRDefault="003A0106" w:rsidP="00FD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xa Light">
    <w:altName w:val="Times New Roman"/>
    <w:panose1 w:val="02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 Unicode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106" w:rsidRPr="00184D54" w:rsidRDefault="003A0106" w:rsidP="009B506A">
    <w:pPr>
      <w:pStyle w:val="Rodap"/>
      <w:pBdr>
        <w:top w:val="single" w:sz="4" w:space="1" w:color="auto"/>
      </w:pBdr>
      <w:tabs>
        <w:tab w:val="clear" w:pos="8640"/>
        <w:tab w:val="right" w:pos="9072"/>
      </w:tabs>
      <w:ind w:right="-433"/>
      <w:jc w:val="both"/>
      <w:rPr>
        <w:rFonts w:asciiTheme="majorHAnsi" w:hAnsiTheme="majorHAnsi"/>
        <w:sz w:val="16"/>
        <w:szCs w:val="16"/>
      </w:rPr>
    </w:pPr>
    <w:proofErr w:type="spellStart"/>
    <w:r>
      <w:rPr>
        <w:rFonts w:asciiTheme="majorHAnsi" w:hAnsiTheme="majorHAnsi"/>
        <w:sz w:val="16"/>
        <w:szCs w:val="16"/>
      </w:rPr>
      <w:t>bg</w:t>
    </w:r>
    <w:proofErr w:type="spellEnd"/>
    <w:r>
      <w:rPr>
        <w:rFonts w:asciiTheme="majorHAnsi" w:hAnsiTheme="majorHAnsi"/>
        <w:sz w:val="16"/>
        <w:szCs w:val="16"/>
      </w:rPr>
      <w:tab/>
    </w:r>
    <w:r>
      <w:rPr>
        <w:rFonts w:asciiTheme="majorHAnsi" w:hAnsiTheme="majorHAnsi"/>
        <w:sz w:val="16"/>
        <w:szCs w:val="16"/>
      </w:rPr>
      <w:tab/>
    </w:r>
    <w:r w:rsidRPr="00184D54">
      <w:rPr>
        <w:rFonts w:asciiTheme="majorHAnsi" w:hAnsiTheme="majorHAnsi"/>
        <w:sz w:val="16"/>
        <w:szCs w:val="16"/>
      </w:rPr>
      <w:t xml:space="preserve">Página </w:t>
    </w:r>
    <w:r w:rsidRPr="00184D54">
      <w:rPr>
        <w:rFonts w:asciiTheme="majorHAnsi" w:hAnsiTheme="majorHAnsi"/>
        <w:sz w:val="16"/>
        <w:szCs w:val="16"/>
      </w:rPr>
      <w:fldChar w:fldCharType="begin"/>
    </w:r>
    <w:r w:rsidRPr="00184D54">
      <w:rPr>
        <w:rFonts w:asciiTheme="majorHAnsi" w:hAnsiTheme="majorHAnsi"/>
        <w:sz w:val="16"/>
        <w:szCs w:val="16"/>
      </w:rPr>
      <w:instrText xml:space="preserve"> PAGE   \* MERGEFORMAT </w:instrText>
    </w:r>
    <w:r w:rsidRPr="00184D54">
      <w:rPr>
        <w:rFonts w:asciiTheme="majorHAnsi" w:hAnsiTheme="majorHAnsi"/>
        <w:sz w:val="16"/>
        <w:szCs w:val="16"/>
      </w:rPr>
      <w:fldChar w:fldCharType="separate"/>
    </w:r>
    <w:r w:rsidR="00E9700F">
      <w:rPr>
        <w:rFonts w:asciiTheme="majorHAnsi" w:hAnsiTheme="majorHAnsi"/>
        <w:noProof/>
        <w:sz w:val="16"/>
        <w:szCs w:val="16"/>
      </w:rPr>
      <w:t>1</w:t>
    </w:r>
    <w:r w:rsidRPr="00184D54">
      <w:rPr>
        <w:rFonts w:asciiTheme="majorHAnsi" w:hAnsiTheme="majorHAnsi"/>
        <w:sz w:val="16"/>
        <w:szCs w:val="16"/>
      </w:rPr>
      <w:fldChar w:fldCharType="end"/>
    </w:r>
    <w:r w:rsidRPr="00184D54">
      <w:rPr>
        <w:rFonts w:asciiTheme="majorHAnsi" w:hAnsiTheme="majorHAnsi"/>
        <w:sz w:val="16"/>
        <w:szCs w:val="16"/>
      </w:rPr>
      <w:t xml:space="preserve"> de </w:t>
    </w:r>
    <w:r w:rsidR="00E9700F">
      <w:fldChar w:fldCharType="begin"/>
    </w:r>
    <w:r w:rsidR="00E9700F">
      <w:instrText xml:space="preserve"> NUMPAGES   \* MERGEFORMAT </w:instrText>
    </w:r>
    <w:r w:rsidR="00E9700F">
      <w:fldChar w:fldCharType="separate"/>
    </w:r>
    <w:r w:rsidR="00E9700F" w:rsidRPr="00E9700F">
      <w:rPr>
        <w:rFonts w:asciiTheme="majorHAnsi" w:hAnsiTheme="majorHAnsi"/>
        <w:noProof/>
        <w:sz w:val="16"/>
        <w:szCs w:val="16"/>
      </w:rPr>
      <w:t>1</w:t>
    </w:r>
    <w:r w:rsidR="00E9700F">
      <w:rPr>
        <w:rFonts w:asciiTheme="majorHAnsi" w:hAnsiTheme="majorHAns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106" w:rsidRDefault="003A0106" w:rsidP="00FD497B">
      <w:r>
        <w:separator/>
      </w:r>
    </w:p>
  </w:footnote>
  <w:footnote w:type="continuationSeparator" w:id="0">
    <w:p w:rsidR="003A0106" w:rsidRDefault="003A0106" w:rsidP="00FD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106" w:rsidRDefault="003A0106" w:rsidP="008D1377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97B21A8" wp14:editId="73C6E0CD">
          <wp:extent cx="3118110" cy="1054610"/>
          <wp:effectExtent l="0" t="0" r="635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SEMA Cabeçalho Timbrado A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8110" cy="1054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A0106" w:rsidRPr="00DB665C" w:rsidRDefault="003A0106" w:rsidP="008D1377">
    <w:pPr>
      <w:pStyle w:val="Cabealho"/>
      <w:jc w:val="center"/>
      <w:rPr>
        <w:rFonts w:ascii="Nexa Light" w:hAnsi="Nexa Light"/>
      </w:rPr>
    </w:pPr>
    <w:r w:rsidRPr="00DB665C">
      <w:rPr>
        <w:rFonts w:ascii="Nexa Light" w:hAnsi="Nexa Light"/>
      </w:rPr>
      <w:t>Secretaria Adjunta de Administração Sistêmica - SAAS</w:t>
    </w:r>
  </w:p>
  <w:p w:rsidR="003A0106" w:rsidRDefault="003A0106" w:rsidP="008D1377">
    <w:pPr>
      <w:pStyle w:val="Cabealho"/>
      <w:jc w:val="center"/>
      <w:rPr>
        <w:rFonts w:ascii="Nexa Light" w:hAnsi="Nexa Light"/>
      </w:rPr>
    </w:pPr>
    <w:r>
      <w:rPr>
        <w:rFonts w:ascii="Nexa Light" w:hAnsi="Nexa Light"/>
      </w:rPr>
      <w:t>Coordenadoria de Aquisições e Contratos – CAC</w:t>
    </w:r>
  </w:p>
  <w:p w:rsidR="003A0106" w:rsidRPr="00DB665C" w:rsidRDefault="003A0106" w:rsidP="008D1377">
    <w:pPr>
      <w:pStyle w:val="Cabealho"/>
      <w:jc w:val="center"/>
      <w:rPr>
        <w:rFonts w:ascii="Nexa Light" w:hAnsi="Nexa Light"/>
      </w:rPr>
    </w:pPr>
    <w:r w:rsidRPr="00DB665C">
      <w:rPr>
        <w:rFonts w:ascii="Nexa Light" w:hAnsi="Nexa Light"/>
      </w:rPr>
      <w:t>Gerência de Gestão de Aquisições</w:t>
    </w:r>
    <w:r>
      <w:rPr>
        <w:rFonts w:ascii="Nexa Light" w:hAnsi="Nexa Light"/>
      </w:rPr>
      <w:t xml:space="preserve"> - GAQ</w:t>
    </w:r>
  </w:p>
  <w:p w:rsidR="003A0106" w:rsidRDefault="003A010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35728"/>
    <w:multiLevelType w:val="hybridMultilevel"/>
    <w:tmpl w:val="E294E1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3676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EFE"/>
    <w:rsid w:val="00010159"/>
    <w:rsid w:val="000119E5"/>
    <w:rsid w:val="00014D46"/>
    <w:rsid w:val="00023159"/>
    <w:rsid w:val="00030472"/>
    <w:rsid w:val="00033BA8"/>
    <w:rsid w:val="00037442"/>
    <w:rsid w:val="000529FE"/>
    <w:rsid w:val="0005373F"/>
    <w:rsid w:val="00060EA6"/>
    <w:rsid w:val="000720BE"/>
    <w:rsid w:val="000772CF"/>
    <w:rsid w:val="000844A3"/>
    <w:rsid w:val="000859D4"/>
    <w:rsid w:val="0009517D"/>
    <w:rsid w:val="00097A65"/>
    <w:rsid w:val="000A77BF"/>
    <w:rsid w:val="000B368C"/>
    <w:rsid w:val="000C329B"/>
    <w:rsid w:val="000D10D3"/>
    <w:rsid w:val="0010133C"/>
    <w:rsid w:val="00104381"/>
    <w:rsid w:val="00113E42"/>
    <w:rsid w:val="00115679"/>
    <w:rsid w:val="00116080"/>
    <w:rsid w:val="00121410"/>
    <w:rsid w:val="00124EB7"/>
    <w:rsid w:val="00146C1A"/>
    <w:rsid w:val="00184D54"/>
    <w:rsid w:val="00186693"/>
    <w:rsid w:val="001A2BB1"/>
    <w:rsid w:val="001A4E9A"/>
    <w:rsid w:val="001B5495"/>
    <w:rsid w:val="001C04E9"/>
    <w:rsid w:val="001C4C14"/>
    <w:rsid w:val="001D1681"/>
    <w:rsid w:val="001E4D4A"/>
    <w:rsid w:val="001F1312"/>
    <w:rsid w:val="00200A36"/>
    <w:rsid w:val="002011A5"/>
    <w:rsid w:val="00204C6B"/>
    <w:rsid w:val="00204CD0"/>
    <w:rsid w:val="00213120"/>
    <w:rsid w:val="002134C7"/>
    <w:rsid w:val="00214A3F"/>
    <w:rsid w:val="002157FB"/>
    <w:rsid w:val="0022010F"/>
    <w:rsid w:val="00226A40"/>
    <w:rsid w:val="00230C4D"/>
    <w:rsid w:val="00241EAB"/>
    <w:rsid w:val="00245717"/>
    <w:rsid w:val="0025572D"/>
    <w:rsid w:val="00273314"/>
    <w:rsid w:val="00273F5A"/>
    <w:rsid w:val="00282A3E"/>
    <w:rsid w:val="00293270"/>
    <w:rsid w:val="002A0014"/>
    <w:rsid w:val="002A7997"/>
    <w:rsid w:val="002B1DF5"/>
    <w:rsid w:val="002D1AF7"/>
    <w:rsid w:val="002D294D"/>
    <w:rsid w:val="002D75EF"/>
    <w:rsid w:val="002E1CAC"/>
    <w:rsid w:val="002F1387"/>
    <w:rsid w:val="002F56A6"/>
    <w:rsid w:val="00312A51"/>
    <w:rsid w:val="003145A7"/>
    <w:rsid w:val="00317367"/>
    <w:rsid w:val="00325EAE"/>
    <w:rsid w:val="00326C73"/>
    <w:rsid w:val="003346E8"/>
    <w:rsid w:val="00346AD7"/>
    <w:rsid w:val="00353D68"/>
    <w:rsid w:val="00355437"/>
    <w:rsid w:val="00355EB7"/>
    <w:rsid w:val="003735BB"/>
    <w:rsid w:val="00385E45"/>
    <w:rsid w:val="00392CFC"/>
    <w:rsid w:val="003A0106"/>
    <w:rsid w:val="003A331B"/>
    <w:rsid w:val="003B3F51"/>
    <w:rsid w:val="003E2427"/>
    <w:rsid w:val="003E7CF9"/>
    <w:rsid w:val="003F3930"/>
    <w:rsid w:val="003F5910"/>
    <w:rsid w:val="003F5BE4"/>
    <w:rsid w:val="00402C4B"/>
    <w:rsid w:val="00405807"/>
    <w:rsid w:val="00413315"/>
    <w:rsid w:val="00414B1B"/>
    <w:rsid w:val="00417593"/>
    <w:rsid w:val="004175E9"/>
    <w:rsid w:val="004218B9"/>
    <w:rsid w:val="004218F7"/>
    <w:rsid w:val="004302DF"/>
    <w:rsid w:val="00431E56"/>
    <w:rsid w:val="00436B60"/>
    <w:rsid w:val="004502F8"/>
    <w:rsid w:val="00450EFE"/>
    <w:rsid w:val="004524D3"/>
    <w:rsid w:val="004539D0"/>
    <w:rsid w:val="00456369"/>
    <w:rsid w:val="00474F43"/>
    <w:rsid w:val="004B2704"/>
    <w:rsid w:val="004B2DDC"/>
    <w:rsid w:val="004B4CDE"/>
    <w:rsid w:val="004B4D20"/>
    <w:rsid w:val="004C66F4"/>
    <w:rsid w:val="004D34E9"/>
    <w:rsid w:val="004D4F31"/>
    <w:rsid w:val="004D5509"/>
    <w:rsid w:val="004D66EC"/>
    <w:rsid w:val="004F08A6"/>
    <w:rsid w:val="004F114E"/>
    <w:rsid w:val="004F372D"/>
    <w:rsid w:val="004F63B4"/>
    <w:rsid w:val="004F72E8"/>
    <w:rsid w:val="00506DAA"/>
    <w:rsid w:val="00507173"/>
    <w:rsid w:val="005071A5"/>
    <w:rsid w:val="005106F3"/>
    <w:rsid w:val="00514D34"/>
    <w:rsid w:val="0052583C"/>
    <w:rsid w:val="00527AEB"/>
    <w:rsid w:val="0054242E"/>
    <w:rsid w:val="005458A6"/>
    <w:rsid w:val="00553E80"/>
    <w:rsid w:val="00561757"/>
    <w:rsid w:val="005660D0"/>
    <w:rsid w:val="00573B35"/>
    <w:rsid w:val="00581423"/>
    <w:rsid w:val="00587498"/>
    <w:rsid w:val="00591792"/>
    <w:rsid w:val="005A0D3D"/>
    <w:rsid w:val="005A2E62"/>
    <w:rsid w:val="005B0091"/>
    <w:rsid w:val="005B5C12"/>
    <w:rsid w:val="005C1F67"/>
    <w:rsid w:val="005D5A44"/>
    <w:rsid w:val="005E12E7"/>
    <w:rsid w:val="005E4979"/>
    <w:rsid w:val="005F1ECE"/>
    <w:rsid w:val="005F7775"/>
    <w:rsid w:val="00602F9E"/>
    <w:rsid w:val="00610800"/>
    <w:rsid w:val="006120B9"/>
    <w:rsid w:val="006127D8"/>
    <w:rsid w:val="006165E1"/>
    <w:rsid w:val="00626A2C"/>
    <w:rsid w:val="00633968"/>
    <w:rsid w:val="00645761"/>
    <w:rsid w:val="00650B0A"/>
    <w:rsid w:val="00654220"/>
    <w:rsid w:val="00673E18"/>
    <w:rsid w:val="00675B00"/>
    <w:rsid w:val="00697940"/>
    <w:rsid w:val="006C1EB6"/>
    <w:rsid w:val="006E0698"/>
    <w:rsid w:val="006E2946"/>
    <w:rsid w:val="006F6FA5"/>
    <w:rsid w:val="007051CE"/>
    <w:rsid w:val="0070664C"/>
    <w:rsid w:val="007121C5"/>
    <w:rsid w:val="00721165"/>
    <w:rsid w:val="00735DE1"/>
    <w:rsid w:val="0073695C"/>
    <w:rsid w:val="00761312"/>
    <w:rsid w:val="007625F0"/>
    <w:rsid w:val="00764A23"/>
    <w:rsid w:val="00764BD9"/>
    <w:rsid w:val="007707C7"/>
    <w:rsid w:val="00774061"/>
    <w:rsid w:val="007779D8"/>
    <w:rsid w:val="00796F21"/>
    <w:rsid w:val="007A1FD3"/>
    <w:rsid w:val="007B09A0"/>
    <w:rsid w:val="007B4009"/>
    <w:rsid w:val="007E289A"/>
    <w:rsid w:val="007F0536"/>
    <w:rsid w:val="007F2DAE"/>
    <w:rsid w:val="00811089"/>
    <w:rsid w:val="00821B6C"/>
    <w:rsid w:val="00832993"/>
    <w:rsid w:val="00834E6B"/>
    <w:rsid w:val="00841694"/>
    <w:rsid w:val="008416D5"/>
    <w:rsid w:val="00851B77"/>
    <w:rsid w:val="0086760E"/>
    <w:rsid w:val="00871827"/>
    <w:rsid w:val="00873226"/>
    <w:rsid w:val="008764A0"/>
    <w:rsid w:val="00877AE1"/>
    <w:rsid w:val="0089155C"/>
    <w:rsid w:val="00897885"/>
    <w:rsid w:val="008A06B0"/>
    <w:rsid w:val="008A3240"/>
    <w:rsid w:val="008A78F2"/>
    <w:rsid w:val="008B0B25"/>
    <w:rsid w:val="008B7179"/>
    <w:rsid w:val="008C3921"/>
    <w:rsid w:val="008C60E3"/>
    <w:rsid w:val="008D1377"/>
    <w:rsid w:val="008E7B09"/>
    <w:rsid w:val="008F000B"/>
    <w:rsid w:val="008F073E"/>
    <w:rsid w:val="008F6B7B"/>
    <w:rsid w:val="008F6F3B"/>
    <w:rsid w:val="009079F1"/>
    <w:rsid w:val="00910175"/>
    <w:rsid w:val="00920212"/>
    <w:rsid w:val="00923ED7"/>
    <w:rsid w:val="0092603C"/>
    <w:rsid w:val="00935B3E"/>
    <w:rsid w:val="009438A5"/>
    <w:rsid w:val="00943FC5"/>
    <w:rsid w:val="009517AC"/>
    <w:rsid w:val="009577B7"/>
    <w:rsid w:val="00974620"/>
    <w:rsid w:val="00977F3B"/>
    <w:rsid w:val="00985E0E"/>
    <w:rsid w:val="00992B24"/>
    <w:rsid w:val="009B506A"/>
    <w:rsid w:val="009B5336"/>
    <w:rsid w:val="009B5601"/>
    <w:rsid w:val="009B672B"/>
    <w:rsid w:val="009B7B38"/>
    <w:rsid w:val="009C4BC5"/>
    <w:rsid w:val="009E21A1"/>
    <w:rsid w:val="009E5097"/>
    <w:rsid w:val="00A07189"/>
    <w:rsid w:val="00A10E40"/>
    <w:rsid w:val="00A33CA9"/>
    <w:rsid w:val="00A41C4D"/>
    <w:rsid w:val="00A4472B"/>
    <w:rsid w:val="00A53FAA"/>
    <w:rsid w:val="00A543ED"/>
    <w:rsid w:val="00A56EE3"/>
    <w:rsid w:val="00A651D1"/>
    <w:rsid w:val="00A74FEA"/>
    <w:rsid w:val="00A760D4"/>
    <w:rsid w:val="00A93FC1"/>
    <w:rsid w:val="00AA047F"/>
    <w:rsid w:val="00AA61A9"/>
    <w:rsid w:val="00AB47E3"/>
    <w:rsid w:val="00AB5C12"/>
    <w:rsid w:val="00AC20F8"/>
    <w:rsid w:val="00AC7A11"/>
    <w:rsid w:val="00AD58E1"/>
    <w:rsid w:val="00AD7EAA"/>
    <w:rsid w:val="00AE2180"/>
    <w:rsid w:val="00B03034"/>
    <w:rsid w:val="00B22CA4"/>
    <w:rsid w:val="00B3552A"/>
    <w:rsid w:val="00B42F0C"/>
    <w:rsid w:val="00B4642F"/>
    <w:rsid w:val="00B62196"/>
    <w:rsid w:val="00B74101"/>
    <w:rsid w:val="00B749E5"/>
    <w:rsid w:val="00B82E85"/>
    <w:rsid w:val="00B841EC"/>
    <w:rsid w:val="00B92F16"/>
    <w:rsid w:val="00B95A11"/>
    <w:rsid w:val="00BB37CA"/>
    <w:rsid w:val="00BB4635"/>
    <w:rsid w:val="00BD0401"/>
    <w:rsid w:val="00BD0E6D"/>
    <w:rsid w:val="00BD491D"/>
    <w:rsid w:val="00BE0E04"/>
    <w:rsid w:val="00BE28CC"/>
    <w:rsid w:val="00BE64DD"/>
    <w:rsid w:val="00BF0072"/>
    <w:rsid w:val="00BF1315"/>
    <w:rsid w:val="00C003B6"/>
    <w:rsid w:val="00C05C2B"/>
    <w:rsid w:val="00C14A9A"/>
    <w:rsid w:val="00C1565A"/>
    <w:rsid w:val="00C26D56"/>
    <w:rsid w:val="00C26FAC"/>
    <w:rsid w:val="00C31DA9"/>
    <w:rsid w:val="00C40339"/>
    <w:rsid w:val="00C41B0A"/>
    <w:rsid w:val="00C424E9"/>
    <w:rsid w:val="00C56388"/>
    <w:rsid w:val="00C62ECA"/>
    <w:rsid w:val="00C633AE"/>
    <w:rsid w:val="00C71D29"/>
    <w:rsid w:val="00C71D62"/>
    <w:rsid w:val="00C855A2"/>
    <w:rsid w:val="00C9224A"/>
    <w:rsid w:val="00CB6130"/>
    <w:rsid w:val="00CC3DF9"/>
    <w:rsid w:val="00CC58FA"/>
    <w:rsid w:val="00CC5ED7"/>
    <w:rsid w:val="00CC7EEA"/>
    <w:rsid w:val="00CD12A7"/>
    <w:rsid w:val="00CF228A"/>
    <w:rsid w:val="00CF29A2"/>
    <w:rsid w:val="00CF78FF"/>
    <w:rsid w:val="00D1627A"/>
    <w:rsid w:val="00D20254"/>
    <w:rsid w:val="00D2037C"/>
    <w:rsid w:val="00D27B90"/>
    <w:rsid w:val="00D3482B"/>
    <w:rsid w:val="00D36131"/>
    <w:rsid w:val="00D43565"/>
    <w:rsid w:val="00D5369B"/>
    <w:rsid w:val="00D538F7"/>
    <w:rsid w:val="00D549FC"/>
    <w:rsid w:val="00D6275B"/>
    <w:rsid w:val="00D73F1D"/>
    <w:rsid w:val="00D808A5"/>
    <w:rsid w:val="00D82656"/>
    <w:rsid w:val="00D9179E"/>
    <w:rsid w:val="00D91E65"/>
    <w:rsid w:val="00D9385A"/>
    <w:rsid w:val="00DB6ED0"/>
    <w:rsid w:val="00DC1BE2"/>
    <w:rsid w:val="00DE357C"/>
    <w:rsid w:val="00DF432A"/>
    <w:rsid w:val="00DF6006"/>
    <w:rsid w:val="00DF6F9E"/>
    <w:rsid w:val="00E03909"/>
    <w:rsid w:val="00E043AA"/>
    <w:rsid w:val="00E1634F"/>
    <w:rsid w:val="00E25A7E"/>
    <w:rsid w:val="00E33C8C"/>
    <w:rsid w:val="00E40206"/>
    <w:rsid w:val="00E44CED"/>
    <w:rsid w:val="00E57F63"/>
    <w:rsid w:val="00E735E7"/>
    <w:rsid w:val="00E74C5B"/>
    <w:rsid w:val="00E7747B"/>
    <w:rsid w:val="00E8702B"/>
    <w:rsid w:val="00E915FB"/>
    <w:rsid w:val="00E9700F"/>
    <w:rsid w:val="00EA21D5"/>
    <w:rsid w:val="00EA48BF"/>
    <w:rsid w:val="00EB77BD"/>
    <w:rsid w:val="00EC78BD"/>
    <w:rsid w:val="00ED6750"/>
    <w:rsid w:val="00EE106C"/>
    <w:rsid w:val="00F136D2"/>
    <w:rsid w:val="00F1687B"/>
    <w:rsid w:val="00F27179"/>
    <w:rsid w:val="00F35802"/>
    <w:rsid w:val="00F402F2"/>
    <w:rsid w:val="00F42BCE"/>
    <w:rsid w:val="00F76430"/>
    <w:rsid w:val="00F76E10"/>
    <w:rsid w:val="00FA023B"/>
    <w:rsid w:val="00FA0428"/>
    <w:rsid w:val="00FA0BB9"/>
    <w:rsid w:val="00FB1164"/>
    <w:rsid w:val="00FC28B8"/>
    <w:rsid w:val="00FD0DC7"/>
    <w:rsid w:val="00FD497B"/>
    <w:rsid w:val="00FE546B"/>
    <w:rsid w:val="00FF70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schemas-houaiss/mini" w:name="verbetes"/>
  <w:shapeDefaults>
    <o:shapedefaults v:ext="edit" spidmax="367617"/>
    <o:shapelayout v:ext="edit">
      <o:idmap v:ext="edit" data="1"/>
    </o:shapelayout>
  </w:shapeDefaults>
  <w:decimalSymbol w:val=","/>
  <w:listSeparator w:val=";"/>
  <w14:docId w14:val="76551793"/>
  <w15:docId w15:val="{1BE7B8EF-86AD-4A18-AF74-2AFA7B2F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F1D"/>
    <w:rPr>
      <w:rFonts w:ascii="Times New Roman" w:eastAsia="Times New Roman" w:hAnsi="Times New Roman" w:cs="Times New Roman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97885"/>
    <w:pPr>
      <w:keepNext/>
      <w:jc w:val="center"/>
      <w:outlineLvl w:val="3"/>
    </w:pPr>
    <w:rPr>
      <w:b/>
      <w:snapToGrid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497B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D497B"/>
  </w:style>
  <w:style w:type="paragraph" w:styleId="Rodap">
    <w:name w:val="footer"/>
    <w:basedOn w:val="Normal"/>
    <w:link w:val="RodapChar"/>
    <w:uiPriority w:val="99"/>
    <w:unhideWhenUsed/>
    <w:rsid w:val="00FD497B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D497B"/>
  </w:style>
  <w:style w:type="paragraph" w:styleId="Textodebalo">
    <w:name w:val="Balloon Text"/>
    <w:basedOn w:val="Normal"/>
    <w:link w:val="TextodebaloChar"/>
    <w:uiPriority w:val="99"/>
    <w:semiHidden/>
    <w:unhideWhenUsed/>
    <w:rsid w:val="00FD497B"/>
    <w:rPr>
      <w:rFonts w:ascii="Lucida Grande" w:eastAsiaTheme="minorEastAsia" w:hAnsi="Lucida Grande" w:cs="Lucida Grande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497B"/>
    <w:rPr>
      <w:rFonts w:ascii="Lucida Grande" w:hAnsi="Lucida Grande" w:cs="Lucida Grande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rsid w:val="00F27179"/>
    <w:pPr>
      <w:overflowPunct w:val="0"/>
      <w:autoSpaceDE w:val="0"/>
      <w:autoSpaceDN w:val="0"/>
      <w:adjustRightInd w:val="0"/>
      <w:ind w:right="-1" w:firstLine="850"/>
      <w:jc w:val="both"/>
      <w:textAlignment w:val="baseline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27179"/>
    <w:rPr>
      <w:rFonts w:ascii="Times New Roman" w:eastAsia="Times New Roman" w:hAnsi="Times New Roman" w:cs="Times New Roman"/>
      <w:b/>
      <w:bCs/>
      <w:lang w:eastAsia="pt-BR"/>
    </w:rPr>
  </w:style>
  <w:style w:type="character" w:styleId="Hyperlink">
    <w:name w:val="Hyperlink"/>
    <w:basedOn w:val="Fontepargpadro"/>
    <w:uiPriority w:val="99"/>
    <w:rsid w:val="00F27179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59"/>
    <w:rsid w:val="008F0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rsid w:val="00897885"/>
    <w:rPr>
      <w:rFonts w:ascii="Times New Roman" w:eastAsia="Times New Roman" w:hAnsi="Times New Roman" w:cs="Times New Roman"/>
      <w:b/>
      <w:snapToGrid w:val="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241EA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41EAB"/>
    <w:pPr>
      <w:spacing w:before="100" w:beforeAutospacing="1" w:after="100" w:afterAutospacing="1"/>
    </w:pPr>
  </w:style>
  <w:style w:type="character" w:styleId="HiperlinkVisitado">
    <w:name w:val="FollowedHyperlink"/>
    <w:basedOn w:val="Fontepargpadro"/>
    <w:uiPriority w:val="99"/>
    <w:semiHidden/>
    <w:unhideWhenUsed/>
    <w:rsid w:val="00241EAB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CF228A"/>
    <w:pPr>
      <w:widowControl w:val="0"/>
    </w:pPr>
    <w:rPr>
      <w:rFonts w:ascii="Verdana" w:eastAsia="Verdana" w:hAnsi="Verdana" w:cs="Verdana"/>
      <w:sz w:val="22"/>
      <w:szCs w:val="22"/>
      <w:lang w:val="en-US" w:eastAsia="en-US"/>
    </w:rPr>
  </w:style>
  <w:style w:type="paragraph" w:styleId="PargrafodaLista">
    <w:name w:val="List Paragraph"/>
    <w:aliases w:val="Segundo"/>
    <w:basedOn w:val="Normal"/>
    <w:link w:val="PargrafodaListaChar"/>
    <w:uiPriority w:val="34"/>
    <w:qFormat/>
    <w:rsid w:val="00D36131"/>
    <w:pPr>
      <w:ind w:left="720"/>
      <w:contextualSpacing/>
    </w:pPr>
    <w:rPr>
      <w:rFonts w:ascii="Arial" w:hAnsi="Arial"/>
      <w:sz w:val="22"/>
    </w:rPr>
  </w:style>
  <w:style w:type="character" w:customStyle="1" w:styleId="PargrafodaListaChar">
    <w:name w:val="Parágrafo da Lista Char"/>
    <w:aliases w:val="Segundo Char"/>
    <w:link w:val="PargrafodaLista"/>
    <w:uiPriority w:val="34"/>
    <w:rsid w:val="00D36131"/>
    <w:rPr>
      <w:rFonts w:ascii="Arial" w:eastAsia="Times New Roman" w:hAnsi="Arial" w:cs="Times New Roman"/>
      <w:sz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9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quisicoes.seplag.mt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citacao1@sem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F2A74-5578-4AC9-84DB-3BDFE6F48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364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mercom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Emmanuelle Silva Santos</dc:creator>
  <cp:lastModifiedBy>Lauro Fael Netto</cp:lastModifiedBy>
  <cp:revision>5</cp:revision>
  <cp:lastPrinted>2020-12-02T21:51:00Z</cp:lastPrinted>
  <dcterms:created xsi:type="dcterms:W3CDTF">2020-12-07T20:10:00Z</dcterms:created>
  <dcterms:modified xsi:type="dcterms:W3CDTF">2020-12-07T21:22:00Z</dcterms:modified>
</cp:coreProperties>
</file>